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15" w:rsidRPr="00E5391E" w:rsidRDefault="00CB7715">
      <w:pPr>
        <w:rPr>
          <w:rFonts w:ascii="Times New Roman" w:hAnsi="Times New Roman" w:cs="Times New Roman"/>
          <w:b/>
          <w:sz w:val="40"/>
          <w:szCs w:val="40"/>
        </w:rPr>
      </w:pPr>
      <w:r w:rsidRPr="00E5391E">
        <w:rPr>
          <w:rFonts w:ascii="Times New Roman" w:hAnsi="Times New Roman" w:cs="Times New Roman"/>
          <w:b/>
          <w:sz w:val="40"/>
          <w:szCs w:val="40"/>
        </w:rPr>
        <w:t>Частые вопросы</w:t>
      </w:r>
      <w:r w:rsidR="00EC0ED7" w:rsidRPr="00E5391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617"/>
        <w:gridCol w:w="2985"/>
        <w:gridCol w:w="11561"/>
      </w:tblGrid>
      <w:tr w:rsidR="00EC0ED7" w:rsidRPr="00EC0ED7" w:rsidTr="00EC0ED7">
        <w:tc>
          <w:tcPr>
            <w:tcW w:w="617" w:type="dxa"/>
          </w:tcPr>
          <w:p w:rsidR="00EC0ED7" w:rsidRDefault="00EC0ED7" w:rsidP="00EC0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85" w:type="dxa"/>
          </w:tcPr>
          <w:p w:rsidR="00EC0ED7" w:rsidRPr="00EC0ED7" w:rsidRDefault="00EC0ED7" w:rsidP="00EC0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1561" w:type="dxa"/>
          </w:tcPr>
          <w:p w:rsidR="00EC0ED7" w:rsidRPr="00EC0ED7" w:rsidRDefault="00EC0ED7" w:rsidP="00EC0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EC0ED7" w:rsidRPr="00EC0ED7" w:rsidTr="00EC0ED7">
        <w:tc>
          <w:tcPr>
            <w:tcW w:w="617" w:type="dxa"/>
          </w:tcPr>
          <w:p w:rsidR="00EC0ED7" w:rsidRPr="00EC0ED7" w:rsidRDefault="00EC0ED7" w:rsidP="00E53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85" w:type="dxa"/>
          </w:tcPr>
          <w:p w:rsidR="00EC0ED7" w:rsidRPr="00EC0ED7" w:rsidRDefault="00EC0ED7" w:rsidP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t>Кто может принять участие в конкурсном отборе?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1" w:type="dxa"/>
          </w:tcPr>
          <w:p w:rsidR="001B2F79" w:rsidRPr="001B2F79" w:rsidRDefault="001B2F79" w:rsidP="007463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В конкурсном отборе могут принимать участие социально ориентированные некоммерческие организации</w:t>
            </w:r>
            <w:r w:rsidR="00746333">
              <w:rPr>
                <w:rFonts w:ascii="Times New Roman" w:hAnsi="Times New Roman" w:cs="Times New Roman"/>
                <w:sz w:val="28"/>
                <w:szCs w:val="28"/>
              </w:rPr>
              <w:t xml:space="preserve"> (СО НКО)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1. Зарегистрированные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осуществляющие деятельность на территории Кировской области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2. Не являющиеся государственными и муниципальными учреждениями 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и предприятиями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не имеющие в составе учредителей организации представителей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государственны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 и предприяти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3. Осуществляющие в соответствии с учредительными документами один или несколько видов деятельности, соответствующих направлениям, указанным в статье 31.1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закона от 12.01.1996 № 7-ФЗ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4. Не находящиеся в </w:t>
            </w:r>
            <w:proofErr w:type="gramStart"/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процессе  ликвидации</w:t>
            </w:r>
            <w:proofErr w:type="gramEnd"/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, реорганизации, в отношении которых 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не введена процедура банкротства, а также деятельность которых не приостановлена в порядке, предусмотренном законодательством Российской Федерации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5. Не являющиеся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в утверждаемый Министерством финансов Российской Федерации перечень государств 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и территорий, предоставляющих льготный налоговый режим налогообложения и (или) 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предусматривающих раскрытия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и предоставления информации при проведении финансовых операций (оффшорные зоны) в отношении таких юридических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ц, в совокупности превышает 50%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6. Не имеющие неисполненных обязанностей по уплате налогов, сборов, страховых взносов, пеней, штрафов, процентов, подлежащих уплате в соответствии с законода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Российской Федерации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о налогах и сборах, по состоянию на первое число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месяца подачи конкурсной заявки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7. Не имеющие просроче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нной задолженности по возврату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в областной бюджет субсидий, бюджетных инвестиций, в том числе предоставленных в соответствии с иными правовыми актами, и иной просроченной задолженности перед бюджетом по состоянию на первое число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месяца подачи конкурсной заявки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8. Не являющиеся получателем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из областного бюджета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на цели, предусмотренные настоящим Порядком проведения конкурсного отбора, на основании иных нормативных правовых актов Кировской области или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нормативных правовых актов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0ED7" w:rsidRPr="00EC0ED7" w:rsidTr="00EC0ED7">
        <w:tc>
          <w:tcPr>
            <w:tcW w:w="617" w:type="dxa"/>
          </w:tcPr>
          <w:p w:rsidR="00EC0ED7" w:rsidRPr="00EC0ED7" w:rsidRDefault="00EC0ED7" w:rsidP="00E53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985" w:type="dxa"/>
          </w:tcPr>
          <w:p w:rsidR="00EC0ED7" w:rsidRPr="00EC0ED7" w:rsidRDefault="00EC0ED7" w:rsidP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t>Кто НЕ может быть участниками конкурсного отбора?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1" w:type="dxa"/>
          </w:tcPr>
          <w:p w:rsidR="00EC0ED7" w:rsidRPr="00EC0ED7" w:rsidRDefault="00EC0ED7" w:rsidP="00E5391E">
            <w:pPr>
              <w:pStyle w:val="a3"/>
              <w:numPr>
                <w:ilvl w:val="0"/>
                <w:numId w:val="3"/>
              </w:numPr>
              <w:tabs>
                <w:tab w:val="righ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t>Физические лица, индивидуальные предприниматели, коммерческие организации, государственные и муниципальные организации, органы власти.</w:t>
            </w:r>
          </w:p>
          <w:p w:rsidR="00EC0ED7" w:rsidRPr="00EC0ED7" w:rsidRDefault="00EC0ED7" w:rsidP="00E5391E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right" w:pos="426"/>
              </w:tabs>
              <w:spacing w:line="31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E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Некоммерческие организации следующих видов:</w:t>
            </w:r>
          </w:p>
          <w:p w:rsidR="00EC0ED7" w:rsidRPr="00E5391E" w:rsidRDefault="00EC0ED7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потребительские кооперативы, к которым относятся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      </w:r>
          </w:p>
          <w:p w:rsidR="00EC0ED7" w:rsidRPr="00E5391E" w:rsidRDefault="00EC0ED7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3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политические партии;</w:t>
            </w:r>
          </w:p>
          <w:p w:rsidR="00EC0ED7" w:rsidRPr="00E5391E" w:rsidRDefault="00EC0ED7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3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саморегулируемые организации;</w:t>
            </w:r>
          </w:p>
          <w:p w:rsidR="00EC0ED7" w:rsidRPr="00E5391E" w:rsidRDefault="00EC0ED7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3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объединения работодателей;</w:t>
            </w:r>
          </w:p>
          <w:p w:rsidR="00EC0ED7" w:rsidRPr="00E5391E" w:rsidRDefault="00EC0ED7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3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объединения кооперативов;</w:t>
            </w:r>
          </w:p>
          <w:p w:rsidR="00EC0ED7" w:rsidRPr="00E5391E" w:rsidRDefault="00EC0ED7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3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торгово-промышленные палаты;</w:t>
            </w:r>
          </w:p>
          <w:p w:rsidR="00EC0ED7" w:rsidRPr="00E5391E" w:rsidRDefault="00EC0ED7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3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товарищества собственников недвижимости, к которым относятся в том числе товарищества собственников жилья;</w:t>
            </w:r>
          </w:p>
          <w:p w:rsidR="00EC0ED7" w:rsidRPr="00E5391E" w:rsidRDefault="00EC0ED7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3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адвокатские палаты и образования;</w:t>
            </w:r>
          </w:p>
          <w:p w:rsidR="00EC0ED7" w:rsidRPr="00E5391E" w:rsidRDefault="00EC0ED7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3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нотариальные палаты;</w:t>
            </w:r>
          </w:p>
          <w:p w:rsidR="00EC0ED7" w:rsidRPr="00E5391E" w:rsidRDefault="00EC0ED7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3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государственно-общественные и общественно-государственные организации (объединения), их территориальные (структурные) подразделения (отделения), в том числе являющиеся отдельными юридическими лицами;</w:t>
            </w:r>
          </w:p>
          <w:p w:rsidR="00EC0ED7" w:rsidRPr="00E5391E" w:rsidRDefault="00E5391E" w:rsidP="00E5391E">
            <w:pPr>
              <w:pStyle w:val="a3"/>
              <w:numPr>
                <w:ilvl w:val="0"/>
                <w:numId w:val="7"/>
              </w:numPr>
              <w:shd w:val="clear" w:color="auto" w:fill="FFFFFF"/>
              <w:spacing w:line="3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микрофинансовые</w:t>
            </w:r>
            <w:proofErr w:type="spellEnd"/>
            <w:r w:rsidRPr="00E5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организации.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D7" w:rsidRPr="00EC0ED7" w:rsidTr="00EC0ED7">
        <w:tc>
          <w:tcPr>
            <w:tcW w:w="617" w:type="dxa"/>
          </w:tcPr>
          <w:p w:rsidR="00EC0ED7" w:rsidRPr="00EC0ED7" w:rsidRDefault="00EC0ED7" w:rsidP="00E53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85" w:type="dxa"/>
          </w:tcPr>
          <w:p w:rsidR="00EC0ED7" w:rsidRPr="00EC0ED7" w:rsidRDefault="00EC0ED7" w:rsidP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t>Может ли одна организация подать на конкурсный отбор несколько заявок по разным направлениям?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1" w:type="dxa"/>
          </w:tcPr>
          <w:p w:rsidR="00EC0ED7" w:rsidRDefault="00EC0ED7" w:rsidP="00E5391E">
            <w:pPr>
              <w:ind w:firstLine="5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201">
              <w:rPr>
                <w:rFonts w:ascii="Times New Roman" w:hAnsi="Times New Roman" w:cs="Times New Roman"/>
                <w:sz w:val="28"/>
                <w:szCs w:val="28"/>
              </w:rPr>
              <w:t xml:space="preserve">Одна </w:t>
            </w:r>
            <w:r w:rsidR="00746333">
              <w:rPr>
                <w:rFonts w:ascii="Times New Roman" w:hAnsi="Times New Roman" w:cs="Times New Roman"/>
                <w:sz w:val="28"/>
                <w:szCs w:val="28"/>
              </w:rPr>
              <w:t>СО НКО</w:t>
            </w:r>
            <w:r w:rsidRPr="00D80201">
              <w:rPr>
                <w:rFonts w:ascii="Times New Roman" w:hAnsi="Times New Roman" w:cs="Times New Roman"/>
                <w:sz w:val="28"/>
                <w:szCs w:val="28"/>
              </w:rPr>
              <w:t xml:space="preserve"> вправе представить не более одной заявки на </w:t>
            </w:r>
            <w:proofErr w:type="gramStart"/>
            <w:r w:rsidRPr="00D80201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746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2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80201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 отборе</w:t>
            </w:r>
            <w:r w:rsidRPr="00D80201">
              <w:rPr>
                <w:rFonts w:ascii="Times New Roman" w:hAnsi="Times New Roman" w:cs="Times New Roman"/>
                <w:sz w:val="28"/>
                <w:szCs w:val="28"/>
              </w:rPr>
              <w:t xml:space="preserve"> по каждому из направлений, то 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201">
              <w:rPr>
                <w:rFonts w:ascii="Times New Roman" w:hAnsi="Times New Roman" w:cs="Times New Roman"/>
                <w:sz w:val="28"/>
                <w:szCs w:val="28"/>
              </w:rPr>
              <w:t xml:space="preserve">1 заявка на каждое направление, если выбранные направления не противоречат целям деятельности организации согласно ее уставу. </w:t>
            </w:r>
          </w:p>
          <w:p w:rsidR="00EC0ED7" w:rsidRPr="00D80201" w:rsidRDefault="00EC0ED7" w:rsidP="00E5391E">
            <w:pPr>
              <w:ind w:firstLine="5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201">
              <w:rPr>
                <w:rFonts w:ascii="Times New Roman" w:hAnsi="Times New Roman" w:cs="Times New Roman"/>
                <w:sz w:val="28"/>
                <w:szCs w:val="28"/>
              </w:rPr>
              <w:t>При этом по результатам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отбора</w:t>
            </w:r>
            <w:r w:rsidRPr="00D80201">
              <w:rPr>
                <w:rFonts w:ascii="Times New Roman" w:hAnsi="Times New Roman" w:cs="Times New Roman"/>
                <w:sz w:val="28"/>
                <w:szCs w:val="28"/>
              </w:rPr>
              <w:t xml:space="preserve"> одной организации может быть предоставлен только один грант на осущ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ествление только одного проекта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D7" w:rsidRPr="00EC0ED7" w:rsidTr="00EC0ED7">
        <w:tc>
          <w:tcPr>
            <w:tcW w:w="617" w:type="dxa"/>
          </w:tcPr>
          <w:p w:rsidR="00EC0ED7" w:rsidRPr="00EC0ED7" w:rsidRDefault="00EC0ED7" w:rsidP="00E53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85" w:type="dxa"/>
          </w:tcPr>
          <w:p w:rsidR="00EC0ED7" w:rsidRPr="00EC0ED7" w:rsidRDefault="00E5391E" w:rsidP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каким направлениям проводится конкурсный отбор?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1" w:type="dxa"/>
          </w:tcPr>
          <w:p w:rsidR="001B2F79" w:rsidRPr="001B2F79" w:rsidRDefault="001B2F79" w:rsidP="001B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отбор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по следующим направлениям: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1. Социальное обслуживан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ие, поддержка и защита граждан,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в том числе поддержка семьи, материнства, отцовства и детства, реаб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илитация и интеграция инвалидов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2.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обучение безработных граждан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и инвалидов, получение ими дополнительног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профессионального образования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3. Охрана здоровья граждан, пропаганда здорового образа жизни, профилактика употребления наркотических средств и психотропных веществ, реаб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илитация наркозависимых граждан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4.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Отечества, сохранение исторической памяти, патриотическое воспитание детей, подростков и молодежи, развитие добровольчества.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5. Деятельность в области образования,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науки и просвещения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6. Деятельность в области культуры и искусств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физической культуры и спорта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7. Защита прав и свобод человека и гражданина, в том числе защита прав заключенных, увековечение памя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жертв политических репрессий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Охрана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ужающей среды и защита животных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9. Противодействие идеологии терроризма и экстремизма, социальная и культурная адаптация и интеграция мигрантов, укрепление межнационального и межрелигиозного согласия,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межнационального сотрудничества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0ED7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10. Оказание юридической помощи гражданам и некоммерческим организациям,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правовое просвещение населения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F79" w:rsidRPr="00EC0ED7" w:rsidRDefault="001B2F79" w:rsidP="001B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D7" w:rsidRPr="00EC0ED7" w:rsidTr="00EC0ED7">
        <w:tc>
          <w:tcPr>
            <w:tcW w:w="617" w:type="dxa"/>
          </w:tcPr>
          <w:p w:rsidR="00EC0ED7" w:rsidRPr="00EC0ED7" w:rsidRDefault="00EC0ED7" w:rsidP="00E53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985" w:type="dxa"/>
          </w:tcPr>
          <w:p w:rsidR="00EC0ED7" w:rsidRPr="00EC0ED7" w:rsidRDefault="0000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предоставляется отчетность о расходовании средств гранта?</w:t>
            </w:r>
          </w:p>
        </w:tc>
        <w:tc>
          <w:tcPr>
            <w:tcW w:w="11561" w:type="dxa"/>
          </w:tcPr>
          <w:p w:rsidR="000066A7" w:rsidRDefault="000066A7" w:rsidP="000066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Победитель конкурсного отбора ежеквартально, не позднее десятого числа месяца, следующего за отчетным кварталом, представляет в министерство </w:t>
            </w:r>
            <w:r w:rsidR="007463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внутренней политики Кировской области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следующие отчеты:</w:t>
            </w:r>
          </w:p>
          <w:p w:rsidR="000066A7" w:rsidRDefault="000066A7" w:rsidP="000066A7">
            <w:pPr>
              <w:autoSpaceDE w:val="0"/>
              <w:autoSpaceDN w:val="0"/>
              <w:adjustRightInd w:val="0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отчет об использования гранта в соответствии с условиями и целью предоставления гранта по форме, установленной соглашением;</w:t>
            </w:r>
          </w:p>
          <w:p w:rsidR="000066A7" w:rsidRDefault="000066A7" w:rsidP="000066A7">
            <w:pPr>
              <w:autoSpaceDE w:val="0"/>
              <w:autoSpaceDN w:val="0"/>
              <w:adjustRightInd w:val="0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отчет о достижении значений целевых показателей результативности предоставления гранта по форме, установленной соглашением.</w:t>
            </w:r>
          </w:p>
          <w:p w:rsidR="000066A7" w:rsidRDefault="000066A7" w:rsidP="000066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Форма отчетов устанавливается соглашением.</w:t>
            </w:r>
          </w:p>
          <w:p w:rsidR="000066A7" w:rsidRDefault="000066A7" w:rsidP="000066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Пояснение:</w:t>
            </w:r>
          </w:p>
          <w:p w:rsidR="000066A7" w:rsidRPr="000066A7" w:rsidRDefault="000066A7" w:rsidP="000066A7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66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первый отчет о расходовании гранта </w:t>
            </w:r>
            <w:r w:rsidR="007463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 </w:t>
            </w:r>
            <w:r w:rsidRPr="000066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НКО представляет на 01.07.2020 до 10.07.2020 (даже если отчет является нулевым)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0066A7" w:rsidRPr="000066A7" w:rsidRDefault="000066A7" w:rsidP="000066A7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66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второй отчет – по состоянию на 01.10.2020 до 10.10.2020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11571" w:rsidRPr="000066A7" w:rsidRDefault="000066A7" w:rsidP="000066A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066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окончательный отчет – по состоянию на 31.12.2020 (на 01.01.2021) до 10.01.2021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C0ED7" w:rsidRPr="00EC0ED7" w:rsidTr="00EC0ED7">
        <w:tc>
          <w:tcPr>
            <w:tcW w:w="617" w:type="dxa"/>
          </w:tcPr>
          <w:p w:rsidR="00EC0ED7" w:rsidRPr="00EC0ED7" w:rsidRDefault="00EC0ED7" w:rsidP="00E53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85" w:type="dxa"/>
          </w:tcPr>
          <w:p w:rsidR="00EC0ED7" w:rsidRPr="00EC0ED7" w:rsidRDefault="00EC0ED7" w:rsidP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t>Какие документы необходимо предоставить в составе конкурсной заявки?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1" w:type="dxa"/>
          </w:tcPr>
          <w:p w:rsidR="001B2F79" w:rsidRPr="001B2F79" w:rsidRDefault="001B2F79" w:rsidP="00E539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конкурсном отборе </w:t>
            </w:r>
            <w:r w:rsidR="00A34A00">
              <w:rPr>
                <w:rFonts w:ascii="Times New Roman" w:hAnsi="Times New Roman" w:cs="Times New Roman"/>
                <w:sz w:val="28"/>
                <w:szCs w:val="28"/>
              </w:rPr>
              <w:t>СО НКО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представляет в министерство </w:t>
            </w:r>
            <w:r w:rsidR="007463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внутренней политики Кировской области</w:t>
            </w:r>
            <w:r w:rsidR="00746333"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конкурсную заявку, в состав которой входят: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1. Заявка на участие в конкурсном отборе по форме, утвержденной правовым актом министерства.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 </w:t>
            </w:r>
            <w:r w:rsidR="00746333">
              <w:rPr>
                <w:rFonts w:ascii="Times New Roman" w:hAnsi="Times New Roman" w:cs="Times New Roman"/>
                <w:sz w:val="28"/>
                <w:szCs w:val="28"/>
              </w:rPr>
              <w:t xml:space="preserve">СО НКО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с внесенными изменениями </w:t>
            </w:r>
            <w:r w:rsidR="007463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дополнениями,   </w:t>
            </w:r>
            <w:proofErr w:type="gramEnd"/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 заверенные подписью руководителя (уполномоченного представителя) социально ориентированной некомм</w:t>
            </w:r>
            <w:r w:rsidR="00A34A00">
              <w:rPr>
                <w:rFonts w:ascii="Times New Roman" w:hAnsi="Times New Roman" w:cs="Times New Roman"/>
                <w:sz w:val="28"/>
                <w:szCs w:val="28"/>
              </w:rPr>
              <w:t xml:space="preserve">ерческой организации и печатью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(при наличии).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Справки об отсутствии (наличии) у </w:t>
            </w:r>
            <w:r w:rsidR="00746333">
              <w:rPr>
                <w:rFonts w:ascii="Times New Roman" w:hAnsi="Times New Roman" w:cs="Times New Roman"/>
                <w:sz w:val="28"/>
                <w:szCs w:val="28"/>
              </w:rPr>
              <w:t xml:space="preserve">СО НКО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задолженности об уплате налогов, сборов, страховых взно</w:t>
            </w:r>
            <w:r w:rsidR="00A34A00">
              <w:rPr>
                <w:rFonts w:ascii="Times New Roman" w:hAnsi="Times New Roman" w:cs="Times New Roman"/>
                <w:sz w:val="28"/>
                <w:szCs w:val="28"/>
              </w:rPr>
              <w:t xml:space="preserve">сов, пеней, штрафов, процентов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в соответствии с законодательством Российской Федерации, по состоянию на первое число месяца подачи кон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 xml:space="preserve">курсной заявки (представляются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на усмотрение</w:t>
            </w:r>
            <w:r w:rsidR="00746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333">
              <w:rPr>
                <w:rFonts w:ascii="Times New Roman" w:hAnsi="Times New Roman" w:cs="Times New Roman"/>
                <w:sz w:val="28"/>
                <w:szCs w:val="28"/>
              </w:rPr>
              <w:t>СО НКО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4. Гарантийное письмо, подписанное руководителем (уполномоченным представителем) </w:t>
            </w:r>
            <w:r w:rsidR="00746333">
              <w:rPr>
                <w:rFonts w:ascii="Times New Roman" w:hAnsi="Times New Roman" w:cs="Times New Roman"/>
                <w:sz w:val="28"/>
                <w:szCs w:val="28"/>
              </w:rPr>
              <w:t xml:space="preserve">СО НКО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и зав</w:t>
            </w:r>
            <w:r w:rsidR="00A34A00">
              <w:rPr>
                <w:rFonts w:ascii="Times New Roman" w:hAnsi="Times New Roman" w:cs="Times New Roman"/>
                <w:sz w:val="28"/>
                <w:szCs w:val="28"/>
              </w:rPr>
              <w:t xml:space="preserve">еренное печатью (при наличии),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об отсутствии просроченной задолженности по возврату в областной бюджет субсидий, бюджетных инвестици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 xml:space="preserve">й, в том числе предоставленных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иными правовыми актами, и иной просроченной задолженности перед бюджетом по состоянию на первое число месяца подачи конкурсной заявки. 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5. Доверенность или иной документ, удостоверяющий полномочия представителя </w:t>
            </w:r>
            <w:r w:rsidR="007463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bookmarkStart w:id="0" w:name="_GoBack"/>
            <w:bookmarkEnd w:id="0"/>
            <w:r w:rsidR="00746333">
              <w:rPr>
                <w:rFonts w:ascii="Times New Roman" w:hAnsi="Times New Roman" w:cs="Times New Roman"/>
                <w:sz w:val="28"/>
                <w:szCs w:val="28"/>
              </w:rPr>
              <w:t>СО НКО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, не являющегося ее руководителем.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6. Опись представленных документов по форме, утвержденной правовым актом министерства, в двух экземплярах.</w:t>
            </w:r>
          </w:p>
          <w:p w:rsidR="001B2F79" w:rsidRPr="001B2F79" w:rsidRDefault="001B2F79" w:rsidP="00E5391E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>7. Сканированные копии документов, указанных в подпунктах 4.2.1 – 4.2.5 пункта 4.2 настоящего Порядка проведения конкурсного отбора, в формате PDF на электронном носителе.</w:t>
            </w:r>
          </w:p>
          <w:p w:rsidR="001B2F79" w:rsidRPr="001B2F79" w:rsidRDefault="001B2F79" w:rsidP="00E539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Заявка и документы, представленные в электронном виде, должны соответствовать заявке 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1B2F79">
              <w:rPr>
                <w:rFonts w:ascii="Times New Roman" w:hAnsi="Times New Roman" w:cs="Times New Roman"/>
                <w:sz w:val="28"/>
                <w:szCs w:val="28"/>
              </w:rPr>
              <w:t xml:space="preserve">и документам, представленным на бумажном носителе. 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D7" w:rsidRPr="00EC0ED7" w:rsidTr="00EC0ED7">
        <w:tc>
          <w:tcPr>
            <w:tcW w:w="617" w:type="dxa"/>
          </w:tcPr>
          <w:p w:rsidR="00EC0ED7" w:rsidRPr="00EC0ED7" w:rsidRDefault="00EC0ED7" w:rsidP="00E53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985" w:type="dxa"/>
          </w:tcPr>
          <w:p w:rsidR="00EC0ED7" w:rsidRPr="00EC0ED7" w:rsidRDefault="00EC0ED7" w:rsidP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t xml:space="preserve">Может ли подать заявку 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EC0ED7">
              <w:rPr>
                <w:rFonts w:ascii="Times New Roman" w:hAnsi="Times New Roman" w:cs="Times New Roman"/>
                <w:sz w:val="28"/>
                <w:szCs w:val="28"/>
              </w:rPr>
              <w:t>НКО, не имеющая своего расчетного счета в банке?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1" w:type="dxa"/>
          </w:tcPr>
          <w:p w:rsidR="00EC0ED7" w:rsidRPr="00CB7715" w:rsidRDefault="00EC0ED7" w:rsidP="00E539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Может, если в проекте организации нет собственного вклада и привлеченных средств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>, которые будут проходит через расчетный счет организации в ходе реализации проекта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D7" w:rsidRPr="00EC0ED7" w:rsidTr="00EC0ED7">
        <w:tc>
          <w:tcPr>
            <w:tcW w:w="617" w:type="dxa"/>
          </w:tcPr>
          <w:p w:rsidR="00EC0ED7" w:rsidRPr="00EC0ED7" w:rsidRDefault="00EC0ED7" w:rsidP="00E53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85" w:type="dxa"/>
          </w:tcPr>
          <w:p w:rsidR="00EC0ED7" w:rsidRPr="00EC0ED7" w:rsidRDefault="00EC0ED7" w:rsidP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ED7">
              <w:rPr>
                <w:rFonts w:ascii="Times New Roman" w:hAnsi="Times New Roman" w:cs="Times New Roman"/>
                <w:sz w:val="28"/>
                <w:szCs w:val="28"/>
              </w:rPr>
              <w:t xml:space="preserve">На чьё имя могут быть написаны письма поддержки партнёров? </w:t>
            </w:r>
          </w:p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1" w:type="dxa"/>
          </w:tcPr>
          <w:p w:rsidR="00EC0ED7" w:rsidRPr="00EC0ED7" w:rsidRDefault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715">
              <w:rPr>
                <w:rFonts w:ascii="Times New Roman" w:hAnsi="Times New Roman" w:cs="Times New Roman"/>
                <w:sz w:val="28"/>
                <w:szCs w:val="28"/>
              </w:rPr>
              <w:t>Письма могут быть написаны на имя организации-заявителя или ее руководителя</w:t>
            </w:r>
          </w:p>
        </w:tc>
      </w:tr>
      <w:tr w:rsidR="00B468C6" w:rsidRPr="00EC0ED7" w:rsidTr="00EC0ED7">
        <w:tc>
          <w:tcPr>
            <w:tcW w:w="617" w:type="dxa"/>
          </w:tcPr>
          <w:p w:rsidR="00B468C6" w:rsidRDefault="00B468C6" w:rsidP="00E53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985" w:type="dxa"/>
          </w:tcPr>
          <w:p w:rsidR="00B468C6" w:rsidRPr="00EC0ED7" w:rsidRDefault="00B468C6" w:rsidP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C6">
              <w:rPr>
                <w:rFonts w:ascii="Times New Roman" w:hAnsi="Times New Roman" w:cs="Times New Roman"/>
                <w:sz w:val="28"/>
                <w:szCs w:val="28"/>
              </w:rPr>
              <w:t>На какие статьи затрат возможно использование средств гранта?</w:t>
            </w:r>
          </w:p>
        </w:tc>
        <w:tc>
          <w:tcPr>
            <w:tcW w:w="11561" w:type="dxa"/>
          </w:tcPr>
          <w:p w:rsidR="00B468C6" w:rsidRPr="00B468C6" w:rsidRDefault="00B468C6" w:rsidP="00B46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C6">
              <w:rPr>
                <w:rFonts w:ascii="Times New Roman" w:hAnsi="Times New Roman" w:cs="Times New Roman"/>
                <w:sz w:val="28"/>
                <w:szCs w:val="28"/>
              </w:rPr>
              <w:t>Средства гранта можно использовать для оплаты следующих затрат:</w:t>
            </w:r>
          </w:p>
          <w:p w:rsidR="00B468C6" w:rsidRPr="00B468C6" w:rsidRDefault="00B468C6" w:rsidP="00B468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468C6">
              <w:rPr>
                <w:rFonts w:ascii="Times New Roman" w:hAnsi="Times New Roman" w:cs="Times New Roman"/>
                <w:sz w:val="28"/>
                <w:szCs w:val="28"/>
              </w:rPr>
              <w:t>выплат</w:t>
            </w:r>
            <w:r w:rsidR="00FC0F5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468C6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физическим лицам за </w:t>
            </w:r>
            <w:r w:rsidR="00FC0F5F" w:rsidRPr="00B468C6">
              <w:rPr>
                <w:rFonts w:ascii="Times New Roman" w:hAnsi="Times New Roman" w:cs="Times New Roman"/>
                <w:sz w:val="28"/>
                <w:szCs w:val="28"/>
              </w:rPr>
              <w:t>оказан</w:t>
            </w:r>
            <w:r w:rsidR="00FC0F5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 w:rsidRPr="00B468C6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FC0F5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B468C6">
              <w:rPr>
                <w:rFonts w:ascii="Times New Roman" w:hAnsi="Times New Roman" w:cs="Times New Roman"/>
                <w:sz w:val="28"/>
                <w:szCs w:val="28"/>
              </w:rPr>
              <w:t>по гражданско-правовым договорам</w:t>
            </w:r>
            <w:r w:rsidR="00FC0F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55BB7">
              <w:rPr>
                <w:rFonts w:ascii="Times New Roman" w:hAnsi="Times New Roman" w:cs="Times New Roman"/>
                <w:sz w:val="28"/>
                <w:szCs w:val="28"/>
              </w:rPr>
              <w:t>начисления на выплаты по гражданско-правовым договорам</w:t>
            </w:r>
            <w:r w:rsidRPr="00B468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68C6" w:rsidRPr="00B468C6" w:rsidRDefault="00B468C6" w:rsidP="00B468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командировочны</w:t>
            </w:r>
            <w:r w:rsidR="00955B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расход</w:t>
            </w:r>
            <w:r w:rsidR="00955BB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68C6" w:rsidRPr="00B468C6" w:rsidRDefault="0096735D" w:rsidP="00B468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55BB7">
              <w:rPr>
                <w:rFonts w:ascii="Times New Roman" w:hAnsi="Times New Roman" w:cs="Times New Roman"/>
                <w:sz w:val="28"/>
                <w:szCs w:val="28"/>
              </w:rPr>
              <w:t>слуги связи и Интернет, поддержка сайтов</w:t>
            </w:r>
            <w:r w:rsidR="00B468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68C6" w:rsidRPr="00B468C6" w:rsidRDefault="0096735D" w:rsidP="00B468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материальные запасы</w:t>
            </w:r>
            <w:r w:rsidR="00FC0F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55BB7" w:rsidRDefault="00955BB7" w:rsidP="00B468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арендная плата за нежилое помещение, оборудование, инвентарь, аренда транспорта;</w:t>
            </w:r>
          </w:p>
          <w:p w:rsidR="00B468C6" w:rsidRPr="00B468C6" w:rsidRDefault="00FC0F5F" w:rsidP="00B468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68C6" w:rsidRPr="00B468C6">
              <w:rPr>
                <w:rFonts w:ascii="Times New Roman" w:hAnsi="Times New Roman" w:cs="Times New Roman"/>
                <w:sz w:val="28"/>
                <w:szCs w:val="28"/>
              </w:rPr>
              <w:t>платы юридических, информацио</w:t>
            </w:r>
            <w:r w:rsidR="00955BB7">
              <w:rPr>
                <w:rFonts w:ascii="Times New Roman" w:hAnsi="Times New Roman" w:cs="Times New Roman"/>
                <w:sz w:val="28"/>
                <w:szCs w:val="28"/>
              </w:rPr>
              <w:t>нных, консультационных, транспортных услуг и др.;</w:t>
            </w:r>
          </w:p>
          <w:p w:rsidR="00E5391E" w:rsidRPr="00E5391E" w:rsidRDefault="00FC0F5F" w:rsidP="00E5391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8C6" w:rsidRPr="00B468C6">
              <w:rPr>
                <w:rFonts w:ascii="Times New Roman" w:hAnsi="Times New Roman" w:cs="Times New Roman"/>
                <w:sz w:val="28"/>
                <w:szCs w:val="28"/>
              </w:rPr>
              <w:t>здательски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468C6" w:rsidRPr="00B468C6">
              <w:rPr>
                <w:rFonts w:ascii="Times New Roman" w:hAnsi="Times New Roman" w:cs="Times New Roman"/>
                <w:sz w:val="28"/>
                <w:szCs w:val="28"/>
              </w:rPr>
              <w:t>, полиграфически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468C6" w:rsidRPr="00B468C6">
              <w:rPr>
                <w:rFonts w:ascii="Times New Roman" w:hAnsi="Times New Roman" w:cs="Times New Roman"/>
                <w:sz w:val="28"/>
                <w:szCs w:val="28"/>
              </w:rPr>
              <w:t xml:space="preserve"> расход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468C6" w:rsidRPr="00B468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8C6" w:rsidRPr="00955BB7" w:rsidRDefault="00B468C6" w:rsidP="00955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35D" w:rsidRPr="00EC0ED7" w:rsidTr="00EC0ED7">
        <w:tc>
          <w:tcPr>
            <w:tcW w:w="617" w:type="dxa"/>
          </w:tcPr>
          <w:p w:rsidR="0096735D" w:rsidRDefault="0096735D" w:rsidP="00E53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85" w:type="dxa"/>
          </w:tcPr>
          <w:p w:rsidR="00E5391E" w:rsidRDefault="0096735D" w:rsidP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необходимо представлять только </w:t>
            </w:r>
          </w:p>
          <w:p w:rsidR="0096735D" w:rsidRPr="00B468C6" w:rsidRDefault="0096735D" w:rsidP="00EC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средства гранта?</w:t>
            </w:r>
          </w:p>
        </w:tc>
        <w:tc>
          <w:tcPr>
            <w:tcW w:w="11561" w:type="dxa"/>
          </w:tcPr>
          <w:p w:rsidR="0096735D" w:rsidRPr="00B468C6" w:rsidRDefault="0096735D" w:rsidP="00E539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 xml:space="preserve">ные документы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будет представлять на все </w:t>
            </w:r>
            <w:r w:rsidR="00E5391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средства, заложенные в смету (средства гранта, собственные и привлеченные средства)</w:t>
            </w:r>
          </w:p>
        </w:tc>
      </w:tr>
    </w:tbl>
    <w:p w:rsidR="00CB7715" w:rsidRPr="00CB7715" w:rsidRDefault="00E5391E" w:rsidP="00E5391E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B7715" w:rsidRDefault="00CB7715" w:rsidP="00CB7715">
      <w:pPr>
        <w:rPr>
          <w:rFonts w:ascii="Times New Roman" w:hAnsi="Times New Roman" w:cs="Times New Roman"/>
          <w:sz w:val="28"/>
          <w:szCs w:val="28"/>
        </w:rPr>
      </w:pPr>
    </w:p>
    <w:p w:rsidR="00CB7715" w:rsidRPr="00CB7715" w:rsidRDefault="00CB7715" w:rsidP="00CB7715">
      <w:pPr>
        <w:rPr>
          <w:rFonts w:ascii="Times New Roman" w:hAnsi="Times New Roman" w:cs="Times New Roman"/>
          <w:sz w:val="28"/>
          <w:szCs w:val="28"/>
        </w:rPr>
      </w:pPr>
    </w:p>
    <w:sectPr w:rsidR="00CB7715" w:rsidRPr="00CB7715" w:rsidSect="00EC0E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31C5"/>
    <w:multiLevelType w:val="hybridMultilevel"/>
    <w:tmpl w:val="1D607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44124"/>
    <w:multiLevelType w:val="hybridMultilevel"/>
    <w:tmpl w:val="E31ADB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C45E7"/>
    <w:multiLevelType w:val="hybridMultilevel"/>
    <w:tmpl w:val="C3AC1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11075"/>
    <w:multiLevelType w:val="hybridMultilevel"/>
    <w:tmpl w:val="A7E45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84F88"/>
    <w:multiLevelType w:val="hybridMultilevel"/>
    <w:tmpl w:val="CAD83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D5C8C"/>
    <w:multiLevelType w:val="hybridMultilevel"/>
    <w:tmpl w:val="547C9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F6B49"/>
    <w:multiLevelType w:val="hybridMultilevel"/>
    <w:tmpl w:val="50927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D03E3"/>
    <w:multiLevelType w:val="hybridMultilevel"/>
    <w:tmpl w:val="B07C2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15"/>
    <w:rsid w:val="000066A7"/>
    <w:rsid w:val="00111571"/>
    <w:rsid w:val="00196765"/>
    <w:rsid w:val="001B2F79"/>
    <w:rsid w:val="002B67E7"/>
    <w:rsid w:val="004C09FD"/>
    <w:rsid w:val="00746333"/>
    <w:rsid w:val="00941357"/>
    <w:rsid w:val="00955BB7"/>
    <w:rsid w:val="0096735D"/>
    <w:rsid w:val="00A34A00"/>
    <w:rsid w:val="00B468C6"/>
    <w:rsid w:val="00CB7715"/>
    <w:rsid w:val="00D80201"/>
    <w:rsid w:val="00E5391E"/>
    <w:rsid w:val="00EC0ED7"/>
    <w:rsid w:val="00FC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FA245-8429-48CC-9EA9-27852CCD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715"/>
    <w:pPr>
      <w:ind w:left="720"/>
      <w:contextualSpacing/>
    </w:pPr>
  </w:style>
  <w:style w:type="table" w:styleId="a4">
    <w:name w:val="Table Grid"/>
    <w:basedOn w:val="a1"/>
    <w:uiPriority w:val="39"/>
    <w:rsid w:val="00EC0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И. Ю. Колобова</cp:lastModifiedBy>
  <cp:revision>9</cp:revision>
  <dcterms:created xsi:type="dcterms:W3CDTF">2020-02-27T09:27:00Z</dcterms:created>
  <dcterms:modified xsi:type="dcterms:W3CDTF">2020-02-28T09:33:00Z</dcterms:modified>
</cp:coreProperties>
</file>